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0E77" w14:textId="6D843ECA" w:rsidR="00327269" w:rsidRDefault="00D83EB0">
      <w:pPr>
        <w:rPr>
          <w:b/>
          <w:bCs/>
          <w:u w:val="single"/>
        </w:rPr>
      </w:pPr>
      <w:r>
        <w:rPr>
          <w:b/>
          <w:bCs/>
          <w:u w:val="single"/>
        </w:rPr>
        <w:t xml:space="preserve">Bezetting </w:t>
      </w:r>
      <w:r w:rsidR="00327269">
        <w:rPr>
          <w:b/>
          <w:bCs/>
          <w:u w:val="single"/>
        </w:rPr>
        <w:t>District</w:t>
      </w:r>
      <w:r w:rsidR="00F41617">
        <w:rPr>
          <w:b/>
          <w:bCs/>
          <w:u w:val="single"/>
        </w:rPr>
        <w:t xml:space="preserve"> met bestuur DTC leden en wedstrijdofficials</w:t>
      </w:r>
    </w:p>
    <w:p w14:paraId="2F50AA89" w14:textId="6BB1D842" w:rsidR="00B36F11" w:rsidRDefault="00B36F11">
      <w:pPr>
        <w:rPr>
          <w:b/>
          <w:bCs/>
          <w:u w:val="single"/>
        </w:rPr>
      </w:pPr>
      <w:r>
        <w:rPr>
          <w:b/>
          <w:bCs/>
          <w:u w:val="single"/>
        </w:rPr>
        <w:t>Algemeen</w:t>
      </w:r>
    </w:p>
    <w:p w14:paraId="3CC8A454" w14:textId="4F5FB59E" w:rsidR="00327269" w:rsidRPr="00B36F11" w:rsidRDefault="00F62287">
      <w:r>
        <w:t>Het bestuur b</w:t>
      </w:r>
      <w:r w:rsidR="00DC5996" w:rsidRPr="00B36F11">
        <w:t>estaat uit 5 personen</w:t>
      </w:r>
      <w:r w:rsidR="00CF6793" w:rsidRPr="00B36F11">
        <w:t xml:space="preserve"> (voorzitter – secretar</w:t>
      </w:r>
      <w:r w:rsidR="00F45045">
        <w:t>i</w:t>
      </w:r>
      <w:r w:rsidR="00CF6793" w:rsidRPr="00B36F11">
        <w:t xml:space="preserve">s – penningmeester </w:t>
      </w:r>
      <w:r w:rsidR="00B36F11" w:rsidRPr="00B36F11">
        <w:t xml:space="preserve">– </w:t>
      </w:r>
      <w:r w:rsidR="00F45045" w:rsidRPr="00B36F11">
        <w:t>vice</w:t>
      </w:r>
      <w:r w:rsidR="00F45045">
        <w:t>v</w:t>
      </w:r>
      <w:r w:rsidR="00F45045" w:rsidRPr="00B36F11">
        <w:t>oorzitter</w:t>
      </w:r>
      <w:r w:rsidR="00B36F11" w:rsidRPr="00B36F11">
        <w:t xml:space="preserve"> – algemeen)</w:t>
      </w:r>
    </w:p>
    <w:p w14:paraId="1861D593" w14:textId="548BF41B" w:rsidR="00B36F11" w:rsidRDefault="00C56AF3">
      <w:r>
        <w:t>Vergadert minimaal 6 keer per jaar</w:t>
      </w:r>
    </w:p>
    <w:p w14:paraId="28E58BBE" w14:textId="77777777" w:rsidR="001447DC" w:rsidRDefault="001447DC">
      <w:r>
        <w:t>Taken</w:t>
      </w:r>
    </w:p>
    <w:p w14:paraId="3647B278" w14:textId="77777777" w:rsidR="007E73AD" w:rsidRDefault="002E6F3D" w:rsidP="007E73AD">
      <w:pPr>
        <w:pStyle w:val="Lijstalinea"/>
        <w:numPr>
          <w:ilvl w:val="0"/>
          <w:numId w:val="1"/>
        </w:numPr>
      </w:pPr>
      <w:r>
        <w:t>U</w:t>
      </w:r>
      <w:r w:rsidR="001447DC">
        <w:t>itvoeren van het bondsbeleid</w:t>
      </w:r>
      <w:r>
        <w:t xml:space="preserve"> (d.m.v. ‘n</w:t>
      </w:r>
      <w:r w:rsidR="001447DC">
        <w:t xml:space="preserve"> plan waarin activiteiten, tijdpad en financiën zijn verantwoord</w:t>
      </w:r>
      <w:r w:rsidR="00D0389F">
        <w:t xml:space="preserve"> en legt </w:t>
      </w:r>
      <w:r w:rsidR="001447DC">
        <w:t xml:space="preserve">verantwoording </w:t>
      </w:r>
      <w:r w:rsidR="00D0389F">
        <w:t xml:space="preserve">af </w:t>
      </w:r>
      <w:r w:rsidR="001447DC">
        <w:t xml:space="preserve">aan het bondsbestuur. </w:t>
      </w:r>
    </w:p>
    <w:p w14:paraId="00892015" w14:textId="77777777" w:rsidR="007E73AD" w:rsidRDefault="00AA67FC" w:rsidP="007E73AD">
      <w:pPr>
        <w:pStyle w:val="Lijstalinea"/>
        <w:numPr>
          <w:ilvl w:val="0"/>
          <w:numId w:val="1"/>
        </w:numPr>
      </w:pPr>
      <w:r>
        <w:t>B</w:t>
      </w:r>
      <w:r w:rsidR="001447DC">
        <w:t xml:space="preserve">elast met </w:t>
      </w:r>
      <w:proofErr w:type="spellStart"/>
      <w:r w:rsidR="001447DC">
        <w:t>wedstrijdtechnische</w:t>
      </w:r>
      <w:proofErr w:type="spellEnd"/>
      <w:r w:rsidR="001447DC">
        <w:t xml:space="preserve"> werkzaamheden in het eigen district</w:t>
      </w:r>
      <w:r w:rsidR="00575557">
        <w:t>. Het jaarlijks organiseren van districtskampioenschappen; het samenstellen van districtsselecties en het organiseren van en/of laten deelnemen aan nationale en internationale wedstrijden en toernooien voor deze selecties</w:t>
      </w:r>
      <w:r w:rsidR="00726DC5">
        <w:t>.</w:t>
      </w:r>
    </w:p>
    <w:p w14:paraId="0305DE17" w14:textId="77777777" w:rsidR="007E73AD" w:rsidRDefault="00AA67FC" w:rsidP="007E73AD">
      <w:pPr>
        <w:pStyle w:val="Lijstalinea"/>
        <w:numPr>
          <w:ilvl w:val="0"/>
          <w:numId w:val="1"/>
        </w:numPr>
      </w:pPr>
      <w:r>
        <w:t>B</w:t>
      </w:r>
      <w:r w:rsidR="001447DC">
        <w:t>eher</w:t>
      </w:r>
      <w:r>
        <w:t>en</w:t>
      </w:r>
      <w:r w:rsidR="001447DC">
        <w:t xml:space="preserve"> van de gelden en de eigendommen van de Boksbond </w:t>
      </w:r>
      <w:r w:rsidR="00575557">
        <w:t>v</w:t>
      </w:r>
      <w:r w:rsidR="001447DC">
        <w:t>an het district</w:t>
      </w:r>
      <w:r w:rsidR="001B0E22">
        <w:t xml:space="preserve"> (en </w:t>
      </w:r>
      <w:r w:rsidR="00D41C9D">
        <w:t xml:space="preserve">legt verantwoording </w:t>
      </w:r>
      <w:r w:rsidR="00300CE9">
        <w:t>hierover af aan het bondsbestuur)</w:t>
      </w:r>
      <w:r w:rsidR="00726DC5">
        <w:t>.</w:t>
      </w:r>
    </w:p>
    <w:p w14:paraId="370F5587" w14:textId="77777777" w:rsidR="007E73AD" w:rsidRDefault="00726DC5" w:rsidP="007E73AD">
      <w:pPr>
        <w:pStyle w:val="Lijstalinea"/>
        <w:numPr>
          <w:ilvl w:val="0"/>
          <w:numId w:val="1"/>
        </w:numPr>
      </w:pPr>
      <w:r>
        <w:t>H</w:t>
      </w:r>
      <w:r w:rsidR="001447DC">
        <w:t xml:space="preserve">et verkrijgen van binding met de leden van het district; bezoeken en inventariseren ondersteuningsbehoeftes verenigingen; verlenen van ondersteuning aan de verenigingen. </w:t>
      </w:r>
    </w:p>
    <w:p w14:paraId="35A07C35" w14:textId="27EFD6C7" w:rsidR="00C56AF3" w:rsidRPr="00B36F11" w:rsidRDefault="001447DC" w:rsidP="007E73AD">
      <w:pPr>
        <w:pStyle w:val="Lijstalinea"/>
        <w:numPr>
          <w:ilvl w:val="0"/>
          <w:numId w:val="1"/>
        </w:numPr>
      </w:pPr>
      <w:r>
        <w:t xml:space="preserve">Een districtscommissie stelt jaarlijks voor de eigen districtsactiviteiten een jaarplan op, alsmede een begroting om het jaarplan te kunnen realiseren. </w:t>
      </w:r>
    </w:p>
    <w:p w14:paraId="431FF5DF" w14:textId="7198AB1D" w:rsidR="00290BE6" w:rsidRPr="00290BE6" w:rsidRDefault="00EF011D" w:rsidP="00290BE6">
      <w:r>
        <w:rPr>
          <w:b/>
          <w:bCs/>
          <w:u w:val="single"/>
        </w:rPr>
        <w:t>Voorzitter van de districtscommissie</w:t>
      </w:r>
      <w:r w:rsidR="00290BE6">
        <w:rPr>
          <w:b/>
          <w:bCs/>
          <w:u w:val="single"/>
        </w:rPr>
        <w:t xml:space="preserve"> </w:t>
      </w:r>
      <w:r w:rsidR="00290BE6" w:rsidRPr="00290BE6">
        <w:t>De districtsvoorzitter is belast met de algemene leiding in het district</w:t>
      </w:r>
      <w:r w:rsidR="00B17135">
        <w:t xml:space="preserve"> </w:t>
      </w:r>
      <w:r w:rsidR="00477717">
        <w:t xml:space="preserve">en is </w:t>
      </w:r>
      <w:r w:rsidR="00290BE6" w:rsidRPr="00290BE6">
        <w:t>bij de officiële vertegenwoordiging van het district de woordvoerder</w:t>
      </w:r>
      <w:r w:rsidR="00D6291F">
        <w:t xml:space="preserve">, leidt </w:t>
      </w:r>
      <w:r w:rsidR="00290BE6" w:rsidRPr="00290BE6">
        <w:t>de vergaderingen van de districtscommissie</w:t>
      </w:r>
      <w:r w:rsidR="004E60DF">
        <w:t>,</w:t>
      </w:r>
      <w:r w:rsidR="00290BE6" w:rsidRPr="00290BE6">
        <w:t xml:space="preserve"> is </w:t>
      </w:r>
      <w:r w:rsidR="00EB33C3">
        <w:t>v</w:t>
      </w:r>
      <w:r w:rsidR="00290BE6" w:rsidRPr="00290BE6">
        <w:t>erantwoordelijk voor het voeren van de correspondentie en voor de administratie van het district.</w:t>
      </w:r>
    </w:p>
    <w:p w14:paraId="01C372C6" w14:textId="49BB878F" w:rsidR="0048172E" w:rsidRDefault="0048172E">
      <w:r w:rsidRPr="0048172E">
        <w:rPr>
          <w:b/>
          <w:bCs/>
          <w:u w:val="single"/>
        </w:rPr>
        <w:t>De secretaris van de districtscommissie</w:t>
      </w:r>
      <w:r>
        <w:t xml:space="preserve"> is verantwoordelijk voor het voeren van de correspondentie en voor de administratie van het district. </w:t>
      </w:r>
    </w:p>
    <w:p w14:paraId="7D5C41EC" w14:textId="4EF3BE97" w:rsidR="0048172E" w:rsidRDefault="0048172E" w:rsidP="0048172E">
      <w:r>
        <w:t>De districtscommissie vergadert ten minste zes maal per jaar of zo vaak als de voorzitter of twee leden van de districtscommissie dit noodzakelijk vinden. De secretaris van de districtscommissie notuleert de vergaderingen van het districtsbestuur en van het dagelijks bestuur.</w:t>
      </w:r>
    </w:p>
    <w:p w14:paraId="42E5122B" w14:textId="5322A986" w:rsidR="00673E64" w:rsidRDefault="0048172E">
      <w:r w:rsidRPr="0048172E">
        <w:rPr>
          <w:b/>
          <w:bCs/>
          <w:u w:val="single"/>
        </w:rPr>
        <w:t>De penningmeester van de districtscommissie</w:t>
      </w:r>
      <w:r>
        <w:t xml:space="preserve"> is verantwoordelijk voor het jaarlijks opstellen van het jaarplan met bijbehorende begroting. De penningmeester is belast met het beheer van de districtsgelden en de inning van de gelden die het district te vorderen heeft.</w:t>
      </w:r>
    </w:p>
    <w:p w14:paraId="349081BB" w14:textId="0BFAEDB1" w:rsidR="0048172E" w:rsidRDefault="0048172E" w:rsidP="0048172E">
      <w:r>
        <w:t xml:space="preserve">Door het bondsbestuur kan jaarlijks, in het eerste kwartaal van elk boekjaar een door hem te bepalen deel van de contributieopbrengsten van het afgelopen boekjaar worden vastgesteld ten behoeve van de districten. De hoogte van het af te dragen bedrag wordt berekend aan de hand van het aantal districtsleden per peildatum van één december van het voorafgaande boekjaar. </w:t>
      </w:r>
    </w:p>
    <w:p w14:paraId="6CDAECD1" w14:textId="77777777" w:rsidR="0048172E" w:rsidRDefault="0048172E" w:rsidP="0048172E">
      <w:pPr>
        <w:spacing w:after="0"/>
      </w:pPr>
      <w:r>
        <w:t xml:space="preserve">De inkomsten van een district bestaan voorts uit: </w:t>
      </w:r>
    </w:p>
    <w:p w14:paraId="3E9BE06B" w14:textId="0689BB16" w:rsidR="0048172E" w:rsidRDefault="0048172E" w:rsidP="0048172E">
      <w:pPr>
        <w:spacing w:after="0"/>
      </w:pPr>
      <w:r>
        <w:t xml:space="preserve">a. afdrachten van inschrijfgelden voor de districtswedstrijden, demonstraties, </w:t>
      </w:r>
    </w:p>
    <w:p w14:paraId="7CFD5092" w14:textId="77777777" w:rsidR="0048172E" w:rsidRDefault="0048172E" w:rsidP="0048172E">
      <w:pPr>
        <w:spacing w:after="0"/>
      </w:pPr>
      <w:r>
        <w:t xml:space="preserve">toernooien en andere activiteiten; </w:t>
      </w:r>
    </w:p>
    <w:p w14:paraId="1D08D9DE" w14:textId="77777777" w:rsidR="0048172E" w:rsidRDefault="0048172E" w:rsidP="0048172E">
      <w:pPr>
        <w:spacing w:after="0"/>
      </w:pPr>
      <w:r>
        <w:t xml:space="preserve">b. overige inkomsten. </w:t>
      </w:r>
    </w:p>
    <w:p w14:paraId="705035B6" w14:textId="77777777" w:rsidR="0048172E" w:rsidRDefault="0048172E" w:rsidP="0048172E">
      <w:pPr>
        <w:spacing w:after="0"/>
      </w:pPr>
    </w:p>
    <w:p w14:paraId="0B310C98" w14:textId="63C06BF7" w:rsidR="0048172E" w:rsidRDefault="0048172E" w:rsidP="0048172E">
      <w:pPr>
        <w:spacing w:after="0"/>
      </w:pPr>
      <w:r>
        <w:t xml:space="preserve">Voor uitgaven door of namens het district van meer dan € 500,- is de toestemming nodig van de voorzitter en de secretaris van de districtscommissie. </w:t>
      </w:r>
    </w:p>
    <w:p w14:paraId="7A6C9BBF" w14:textId="77777777" w:rsidR="0048172E" w:rsidRDefault="0048172E" w:rsidP="0048172E">
      <w:pPr>
        <w:spacing w:after="0"/>
      </w:pPr>
    </w:p>
    <w:p w14:paraId="185CA840" w14:textId="445DC1C0" w:rsidR="0048172E" w:rsidRDefault="0048172E" w:rsidP="0048172E">
      <w:pPr>
        <w:spacing w:after="0"/>
      </w:pPr>
      <w:r>
        <w:lastRenderedPageBreak/>
        <w:t xml:space="preserve">Elk kwartaal zal een overzicht van de financiële staat worden opgemaakt ten behoeve van de voorzitter en de penningmeester. Een samenvattend financieel overzicht zal ten behoeve van de leden van het bondsbestuur door de penningmeester eveneens per kwartaal worden verstrekt. </w:t>
      </w:r>
    </w:p>
    <w:p w14:paraId="36682AA2" w14:textId="77777777" w:rsidR="0048172E" w:rsidRDefault="0048172E" w:rsidP="0048172E">
      <w:pPr>
        <w:spacing w:after="0"/>
      </w:pPr>
    </w:p>
    <w:p w14:paraId="50BF8073" w14:textId="38D3BAD9" w:rsidR="0048172E" w:rsidRDefault="0048172E" w:rsidP="0048172E">
      <w:pPr>
        <w:spacing w:after="0"/>
      </w:pPr>
      <w:r>
        <w:t>Gelden, goederen en activa waarover het district de beschikking heeft, zijn eigendom van de Boksbond en maken alzo onverbrekelijk deel uit van het vermogen van de Boksbond.</w:t>
      </w:r>
    </w:p>
    <w:p w14:paraId="0A0F4F5E" w14:textId="69D10F13" w:rsidR="0048172E" w:rsidRDefault="0048172E" w:rsidP="0048172E">
      <w:pPr>
        <w:spacing w:after="0"/>
      </w:pPr>
      <w:r>
        <w:t xml:space="preserve">De penningmeester van de districtscommissie draagt jaarlijks zorg voor het samenstellen van de ontwerp districtsbegroting voor het volgende boekjaar en dient dit ontwerp zo tijdig bij de districtscommissie in dat de districtscommissie in staat is aan de verplichting gesteld in het vorige artikel te voldoen. </w:t>
      </w:r>
    </w:p>
    <w:p w14:paraId="65243D4D" w14:textId="77777777" w:rsidR="0048172E" w:rsidRDefault="0048172E" w:rsidP="0048172E">
      <w:pPr>
        <w:spacing w:after="0"/>
      </w:pPr>
    </w:p>
    <w:p w14:paraId="003C411F" w14:textId="55044487" w:rsidR="0048172E" w:rsidRDefault="0048172E" w:rsidP="0048172E">
      <w:pPr>
        <w:spacing w:after="0"/>
      </w:pPr>
      <w:r>
        <w:t>De districtsbegroting wordt jaarlijks door het bondsbestuur definitief vastgesteld.</w:t>
      </w:r>
    </w:p>
    <w:p w14:paraId="33E921A0" w14:textId="77777777" w:rsidR="0048172E" w:rsidRPr="00F62287" w:rsidRDefault="0048172E" w:rsidP="0048172E">
      <w:pPr>
        <w:spacing w:after="0"/>
      </w:pPr>
    </w:p>
    <w:p w14:paraId="5CD357D1" w14:textId="30F3BB1E" w:rsidR="007B7E77" w:rsidRPr="0005322B" w:rsidRDefault="007B7E77" w:rsidP="007B7E77">
      <w:pPr>
        <w:rPr>
          <w:rFonts w:eastAsia="Times New Roman"/>
          <w:b/>
          <w:bCs/>
          <w:color w:val="000000"/>
          <w:u w:val="single"/>
        </w:rPr>
      </w:pPr>
      <w:r w:rsidRPr="0005322B">
        <w:rPr>
          <w:rFonts w:eastAsia="Times New Roman"/>
          <w:b/>
          <w:bCs/>
          <w:color w:val="000000"/>
          <w:u w:val="single"/>
        </w:rPr>
        <w:t>2 DTC-leden</w:t>
      </w:r>
      <w:r w:rsidRPr="0005322B">
        <w:rPr>
          <w:rFonts w:eastAsia="Times New Roman"/>
          <w:b/>
          <w:bCs/>
          <w:color w:val="000000"/>
          <w:u w:val="single"/>
        </w:rPr>
        <w:t xml:space="preserve"> en </w:t>
      </w:r>
      <w:r w:rsidRPr="0005322B">
        <w:rPr>
          <w:rFonts w:eastAsia="Times New Roman"/>
          <w:b/>
          <w:bCs/>
          <w:color w:val="000000"/>
          <w:u w:val="single"/>
        </w:rPr>
        <w:t>2 wedstrijdofficials</w:t>
      </w:r>
    </w:p>
    <w:p w14:paraId="29CC135D" w14:textId="77777777" w:rsidR="00736284" w:rsidRPr="00F62287" w:rsidRDefault="007B7E77" w:rsidP="007B7E77">
      <w:pPr>
        <w:rPr>
          <w:rFonts w:eastAsia="Times New Roman"/>
          <w:color w:val="000000"/>
        </w:rPr>
      </w:pPr>
      <w:r w:rsidRPr="00F62287">
        <w:rPr>
          <w:rFonts w:eastAsia="Times New Roman"/>
          <w:color w:val="000000"/>
        </w:rPr>
        <w:t xml:space="preserve">De DTC-leden zijn ook wedstrijdofficial. Een DTC-lid heeft al meerdere jaren zijn KSS3 diploma, bewezen staat van dienst, en is </w:t>
      </w:r>
      <w:r w:rsidR="00736284" w:rsidRPr="00F62287">
        <w:rPr>
          <w:rFonts w:eastAsia="Times New Roman"/>
          <w:color w:val="000000"/>
        </w:rPr>
        <w:t xml:space="preserve">het liefst </w:t>
      </w:r>
      <w:r w:rsidRPr="00F62287">
        <w:rPr>
          <w:rFonts w:eastAsia="Times New Roman"/>
          <w:color w:val="000000"/>
        </w:rPr>
        <w:t xml:space="preserve">niet verbonden aan een club als coach. </w:t>
      </w:r>
    </w:p>
    <w:p w14:paraId="5F589C22" w14:textId="77777777" w:rsidR="00736284" w:rsidRPr="00F62287" w:rsidRDefault="00736284" w:rsidP="00F62287">
      <w:pPr>
        <w:spacing w:after="0" w:line="240" w:lineRule="auto"/>
        <w:rPr>
          <w:rFonts w:eastAsia="Times New Roman"/>
          <w:color w:val="000000"/>
        </w:rPr>
      </w:pPr>
      <w:r w:rsidRPr="00F62287">
        <w:rPr>
          <w:rFonts w:eastAsia="Times New Roman"/>
          <w:color w:val="000000"/>
        </w:rPr>
        <w:t>Taak</w:t>
      </w:r>
    </w:p>
    <w:p w14:paraId="5EB3117B" w14:textId="7B0A908E" w:rsidR="007B7E77" w:rsidRPr="00F62287" w:rsidRDefault="007B7E77" w:rsidP="00F62287">
      <w:pPr>
        <w:spacing w:after="0" w:line="240" w:lineRule="auto"/>
        <w:rPr>
          <w:rFonts w:eastAsia="Times New Roman"/>
          <w:color w:val="000000"/>
        </w:rPr>
      </w:pPr>
      <w:r w:rsidRPr="00F62287">
        <w:rPr>
          <w:rFonts w:eastAsia="Times New Roman"/>
          <w:color w:val="000000"/>
        </w:rPr>
        <w:t>DTC-leden doen de weging, keuren partijen goed, beoordelen prestatiepartijen, zijn partner voor W&amp;E bij matchmaking, beoordelen vaardigheidsniveau en dispensatieverzoeken. Het is belangrijk dat ze alle wedstrijdboksers in het district leren kennen. </w:t>
      </w:r>
    </w:p>
    <w:p w14:paraId="16B28064" w14:textId="77777777" w:rsidR="007B7E77" w:rsidRPr="00F62287" w:rsidRDefault="007B7E77" w:rsidP="007B7E77">
      <w:pPr>
        <w:rPr>
          <w:rFonts w:eastAsia="Times New Roman"/>
          <w:color w:val="000000"/>
        </w:rPr>
      </w:pPr>
      <w:r w:rsidRPr="00F62287">
        <w:rPr>
          <w:rFonts w:eastAsia="Times New Roman"/>
          <w:color w:val="000000"/>
        </w:rPr>
        <w:t xml:space="preserve">Een wedstrijdofficial vult de boekjes in, maakt een proces verbaal, is speaker, doet </w:t>
      </w:r>
      <w:proofErr w:type="spellStart"/>
      <w:r w:rsidRPr="00F62287">
        <w:rPr>
          <w:rFonts w:eastAsia="Times New Roman"/>
          <w:color w:val="000000"/>
        </w:rPr>
        <w:t>timekeeping</w:t>
      </w:r>
      <w:proofErr w:type="spellEnd"/>
      <w:r w:rsidRPr="00F62287">
        <w:rPr>
          <w:rFonts w:eastAsia="Times New Roman"/>
          <w:color w:val="000000"/>
        </w:rPr>
        <w:t>.</w:t>
      </w:r>
    </w:p>
    <w:p w14:paraId="58F43499" w14:textId="77777777" w:rsidR="007B7E77" w:rsidRPr="00F62287" w:rsidRDefault="007B7E77" w:rsidP="007B7E77">
      <w:pPr>
        <w:rPr>
          <w:rFonts w:eastAsia="Times New Roman"/>
          <w:color w:val="000000"/>
        </w:rPr>
      </w:pPr>
    </w:p>
    <w:p w14:paraId="0BF5EE36" w14:textId="77777777" w:rsidR="007B7E77" w:rsidRDefault="007B7E77" w:rsidP="0048172E">
      <w:pPr>
        <w:spacing w:after="0"/>
      </w:pPr>
    </w:p>
    <w:sectPr w:rsidR="007B7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200C3"/>
    <w:multiLevelType w:val="hybridMultilevel"/>
    <w:tmpl w:val="C4962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663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2E"/>
    <w:rsid w:val="0005322B"/>
    <w:rsid w:val="001447DC"/>
    <w:rsid w:val="001B0E22"/>
    <w:rsid w:val="00290BE6"/>
    <w:rsid w:val="002E6F3D"/>
    <w:rsid w:val="00300CE9"/>
    <w:rsid w:val="00327269"/>
    <w:rsid w:val="00363E67"/>
    <w:rsid w:val="00477717"/>
    <w:rsid w:val="0048172E"/>
    <w:rsid w:val="004E60DF"/>
    <w:rsid w:val="00575557"/>
    <w:rsid w:val="00673E64"/>
    <w:rsid w:val="006E64D4"/>
    <w:rsid w:val="00726DC5"/>
    <w:rsid w:val="00736284"/>
    <w:rsid w:val="007B7E77"/>
    <w:rsid w:val="007E73AD"/>
    <w:rsid w:val="007F20D0"/>
    <w:rsid w:val="00AA67FC"/>
    <w:rsid w:val="00B17135"/>
    <w:rsid w:val="00B36F11"/>
    <w:rsid w:val="00C56AF3"/>
    <w:rsid w:val="00C65E92"/>
    <w:rsid w:val="00CF6793"/>
    <w:rsid w:val="00D0389F"/>
    <w:rsid w:val="00D41C9D"/>
    <w:rsid w:val="00D6291F"/>
    <w:rsid w:val="00D83EB0"/>
    <w:rsid w:val="00DC5996"/>
    <w:rsid w:val="00EB33C3"/>
    <w:rsid w:val="00EF011D"/>
    <w:rsid w:val="00F0580F"/>
    <w:rsid w:val="00F41617"/>
    <w:rsid w:val="00F45045"/>
    <w:rsid w:val="00F62287"/>
    <w:rsid w:val="00FE2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22BC"/>
  <w15:chartTrackingRefBased/>
  <w15:docId w15:val="{66CD425D-5881-4DD5-A228-31C560B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7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3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657</Words>
  <Characters>3616</Characters>
  <Application>Microsoft Office Word</Application>
  <DocSecurity>0</DocSecurity>
  <Lines>30</Lines>
  <Paragraphs>8</Paragraphs>
  <ScaleCrop>false</ScaleCrop>
  <Company>Naxco</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Vredeveldt</dc:creator>
  <cp:keywords/>
  <dc:description/>
  <cp:lastModifiedBy>Eric Vredeveldt</cp:lastModifiedBy>
  <cp:revision>36</cp:revision>
  <dcterms:created xsi:type="dcterms:W3CDTF">2024-01-02T15:53:00Z</dcterms:created>
  <dcterms:modified xsi:type="dcterms:W3CDTF">2024-01-21T16:10:00Z</dcterms:modified>
</cp:coreProperties>
</file>